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F6" w:rsidRDefault="00000C53" w:rsidP="00C83C1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6570345" cy="9292818"/>
            <wp:effectExtent l="19050" t="0" r="1905" b="0"/>
            <wp:docPr id="1" name="Рисунок 1" descr="C:\Documents and Settings\user.USER-8E2DD52ADE\Рабочий стол\И.А.Шеронова программы\Точка роста 7-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.USER-8E2DD52ADE\Рабочий стол\И.А.Шеронова программы\Точка роста 7-8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9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7F6" w:rsidRDefault="008B27F6" w:rsidP="00C83C1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B27F6" w:rsidRDefault="008B27F6" w:rsidP="00C83C1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B27F6" w:rsidRDefault="008B27F6" w:rsidP="00C83C1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A13D0" w:rsidRPr="00C83C1E" w:rsidRDefault="006A77AB" w:rsidP="00C83C1E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записка.</w:t>
      </w:r>
    </w:p>
    <w:p w:rsidR="00AA13D0" w:rsidRPr="00C83C1E" w:rsidRDefault="00AA13D0" w:rsidP="00624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 xml:space="preserve"> Важным направлением в педагогике является естественнонаучное образование, имеющее большие возможности для улучшения отношения школьников к учению, развития познавательных интересов, формирования научного мировоззрения и современной картины мира, планетарного, экоцентрического сознания.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Знание законов природы, понимание фундаментального единства законов неживой, живой природы и социальных процессов объективно побуждает учитывать их во всех областях человеческой деятельности.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 xml:space="preserve">В школьном образовательном процессе естественнонаучное направление представлено различными предметами учебного плана: математика, физика, химия, биология, экология, география, астрономия, информатика. Чаще всего школьники воспринимают эти предметы обособленно друг от друга. Поэтому важной проблемой современного естественнонаучного образования является понимание принципов </w:t>
      </w:r>
      <w:r w:rsidRPr="00C83C1E">
        <w:rPr>
          <w:rFonts w:ascii="Times New Roman" w:hAnsi="Times New Roman" w:cs="Times New Roman"/>
          <w:bCs/>
          <w:sz w:val="24"/>
          <w:szCs w:val="24"/>
        </w:rPr>
        <w:t xml:space="preserve">системности, преемственности и интеграции знаний в изучении явленийприроды, </w:t>
      </w:r>
      <w:r w:rsidR="00624E0A" w:rsidRPr="00C83C1E">
        <w:rPr>
          <w:rFonts w:ascii="Times New Roman" w:hAnsi="Times New Roman" w:cs="Times New Roman"/>
          <w:sz w:val="24"/>
          <w:szCs w:val="24"/>
        </w:rPr>
        <w:t xml:space="preserve">что отражено в данной программе и является </w:t>
      </w:r>
      <w:r w:rsidR="00624E0A" w:rsidRPr="00C83C1E">
        <w:rPr>
          <w:rFonts w:ascii="Times New Roman" w:hAnsi="Times New Roman" w:cs="Times New Roman"/>
          <w:b/>
          <w:sz w:val="24"/>
          <w:szCs w:val="24"/>
        </w:rPr>
        <w:t>новизной и актуальностью.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Основной формой работы кружка являются учебные занятия, на которых предоставлен познавательный материал в виде занимательных опытов и экспериментов. Учебный материал вводится последовательно, чтобы у ребёнка формировалось представление об окружающих явлениях природы.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На занятиях в доступной и популярной форме рассказывается об</w:t>
      </w:r>
      <w:r w:rsidR="005B6BFF" w:rsidRPr="00C83C1E">
        <w:rPr>
          <w:rFonts w:ascii="Times New Roman" w:hAnsi="Times New Roman" w:cs="Times New Roman"/>
          <w:sz w:val="24"/>
          <w:szCs w:val="24"/>
        </w:rPr>
        <w:t xml:space="preserve"> основных законах физики</w:t>
      </w:r>
      <w:r w:rsidRPr="00C83C1E">
        <w:rPr>
          <w:rFonts w:ascii="Times New Roman" w:hAnsi="Times New Roman" w:cs="Times New Roman"/>
          <w:sz w:val="24"/>
          <w:szCs w:val="24"/>
        </w:rPr>
        <w:t>, а также явлениях из области ботаники, биологии, географии, астрономии. Задания и упражнения предлагают парную, групповую, самостоятельную работу. Различные виды деятельности регулярно сменяют друг друга, что позволяет избежать переутомления у детей. Так дети постепенно приобретают навыки учебной деятельности работы в коллективе.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Основные принципы деятельности педагога на учебных занятиях: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уважение к ребёнку, к процессу и результатам его деятельности в сочетании с разумной требовательностью;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комплексный подход при разработке занятий;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систематическая последовательность занятий;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наглядность.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C83C1E">
        <w:rPr>
          <w:rFonts w:ascii="Times New Roman" w:hAnsi="Times New Roman" w:cs="Times New Roman"/>
          <w:sz w:val="24"/>
          <w:szCs w:val="24"/>
        </w:rPr>
        <w:t>расширение знаний детей об окружающем мире, развитие умений говорения и слушания, развитие устной связной речи с опорой на жизненный опыт ребёнка.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6790" w:rsidRPr="00C83C1E" w:rsidRDefault="00AA13D0" w:rsidP="00506790">
      <w:pPr>
        <w:spacing w:after="0" w:line="270" w:lineRule="atLeast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506790" w:rsidRPr="00A85253" w:rsidRDefault="00506790" w:rsidP="00A85253">
      <w:pPr>
        <w:pStyle w:val="ae"/>
        <w:numPr>
          <w:ilvl w:val="0"/>
          <w:numId w:val="22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85253">
        <w:rPr>
          <w:rFonts w:ascii="Times New Roman" w:eastAsia="Times New Roman" w:hAnsi="Times New Roman" w:cs="Times New Roman"/>
          <w:sz w:val="24"/>
          <w:szCs w:val="24"/>
        </w:rPr>
        <w:t>способствовать самореализации кружковцев в изучении конкретных тем физики, развивать и поддерживать познавательный интерес к изучению физики как науки, знакомить учащихся с последними достижениями науки и техники, научить решать задачи нестандартными методами, развитие познавательных интересов при выполнении экспериментальных исследований с использованием информационных технологий.</w:t>
      </w:r>
    </w:p>
    <w:p w:rsidR="00506790" w:rsidRPr="00A85253" w:rsidRDefault="00506790" w:rsidP="00A85253">
      <w:pPr>
        <w:pStyle w:val="ae"/>
        <w:numPr>
          <w:ilvl w:val="0"/>
          <w:numId w:val="22"/>
        </w:num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25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 </w:t>
      </w:r>
      <w:r w:rsidRPr="00A85253">
        <w:rPr>
          <w:rFonts w:ascii="Times New Roman" w:eastAsia="Times New Roman" w:hAnsi="Times New Roman" w:cs="Times New Roman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техники, воспитание уважения к творцам науки и техники, отношения к физике как к элементу общечеловеческой культуры.</w:t>
      </w:r>
    </w:p>
    <w:p w:rsidR="00506790" w:rsidRPr="00A85253" w:rsidRDefault="00506790" w:rsidP="00A85253">
      <w:pPr>
        <w:pStyle w:val="ae"/>
        <w:numPr>
          <w:ilvl w:val="0"/>
          <w:numId w:val="22"/>
        </w:num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85253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умений и навыков учащихся самостоятельно работать с научно-популярной литературой, умений практически применять физические знания в жизни,развитие </w:t>
      </w:r>
      <w:r w:rsidRPr="00A85253">
        <w:rPr>
          <w:rFonts w:ascii="Times New Roman" w:eastAsia="Times New Roman" w:hAnsi="Times New Roman" w:cs="Times New Roman"/>
          <w:sz w:val="24"/>
          <w:szCs w:val="24"/>
        </w:rPr>
        <w:lastRenderedPageBreak/>
        <w:t>творческих способностей, формирование у учащихся активности и самостоятельности, инициативы. Повышение культуры общения и поведения.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>Средствами реализации программы курса является: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 создание атмосферы заинтересованности каждого ученика в работе класса путем вовлечения его в учебную деятельность;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 стимулирование уч-ся к высказыванию, использованию различных способов выполнения заданий;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 использование на занятиях различного дидактического материала, позволяющего уч-ся выбирать наиболее значимые для них виды и формы учебного содержания;</w:t>
      </w:r>
    </w:p>
    <w:p w:rsidR="00AA13D0" w:rsidRPr="00E411B0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 проведение на занятиях занимательных опытов и фронтальных работ, значите</w:t>
      </w:r>
      <w:r w:rsidR="00C83C1E" w:rsidRPr="00C83C1E">
        <w:rPr>
          <w:rFonts w:ascii="Times New Roman" w:hAnsi="Times New Roman" w:cs="Times New Roman"/>
          <w:sz w:val="24"/>
          <w:szCs w:val="24"/>
        </w:rPr>
        <w:t>льно усиливает интерес учеников</w:t>
      </w:r>
      <w:r w:rsidR="005B6BFF" w:rsidRPr="00C83C1E">
        <w:rPr>
          <w:rFonts w:ascii="Times New Roman" w:eastAsia="Times New Roman" w:hAnsi="Times New Roman" w:cs="Times New Roman"/>
          <w:b/>
          <w:sz w:val="24"/>
          <w:szCs w:val="24"/>
        </w:rPr>
        <w:t>(проводится с использованием оборудования центра «Точка роста»)</w:t>
      </w:r>
      <w:r w:rsidR="00C83C1E" w:rsidRPr="00C83C1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411B0" w:rsidRPr="00E411B0" w:rsidRDefault="00E411B0" w:rsidP="00E411B0">
      <w:pPr>
        <w:pStyle w:val="Heading2"/>
        <w:tabs>
          <w:tab w:val="left" w:pos="2961"/>
        </w:tabs>
        <w:spacing w:before="76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Планируемые результаты</w:t>
      </w:r>
    </w:p>
    <w:p w:rsidR="00E411B0" w:rsidRPr="00E411B0" w:rsidRDefault="00E411B0" w:rsidP="00E411B0">
      <w:pPr>
        <w:pStyle w:val="af"/>
        <w:spacing w:before="16" w:after="0" w:line="264" w:lineRule="auto"/>
        <w:ind w:left="204" w:right="276" w:firstLine="36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Достижение планируемых результатов в основной школе происходит в комплексе использования четырёх междисциплинарных учебных программ («Формирование универсальных учебных действий», «Формирование ИКТ-компетентнос</w:t>
      </w:r>
      <w:r w:rsidR="00A85253">
        <w:rPr>
          <w:rFonts w:ascii="Times New Roman" w:hAnsi="Times New Roman" w:cs="Times New Roman"/>
        </w:rPr>
        <w:t>ти обучающихся», «Основы учебно</w:t>
      </w:r>
      <w:r w:rsidRPr="00E411B0">
        <w:rPr>
          <w:rFonts w:ascii="Times New Roman" w:hAnsi="Times New Roman" w:cs="Times New Roman"/>
        </w:rPr>
        <w:t>исследовательской и проектной деятельности», «Основы смыслового чтения и работы с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текстом»)и учебных программ по всем предметам, в том числе по физике. После</w:t>
      </w:r>
      <w:r w:rsidRP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изучения</w:t>
      </w:r>
      <w:r w:rsidRP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программы</w:t>
      </w:r>
      <w:r w:rsidRP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внеурочной</w:t>
      </w:r>
      <w:r w:rsidRP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</w:t>
      </w:r>
      <w:r w:rsidRP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«</w:t>
      </w:r>
      <w:r w:rsidR="00A85253">
        <w:rPr>
          <w:rFonts w:ascii="Times New Roman" w:hAnsi="Times New Roman" w:cs="Times New Roman"/>
        </w:rPr>
        <w:t>Лаборатория юных исследователей</w:t>
      </w:r>
      <w:r w:rsidRPr="00E411B0">
        <w:rPr>
          <w:rFonts w:ascii="Times New Roman" w:hAnsi="Times New Roman" w:cs="Times New Roman"/>
        </w:rPr>
        <w:t>»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обучающиеся:</w:t>
      </w:r>
    </w:p>
    <w:p w:rsidR="00E411B0" w:rsidRPr="00E411B0" w:rsidRDefault="00E411B0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36" w:after="0" w:line="264" w:lineRule="auto"/>
        <w:ind w:right="281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систематизируют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теоретические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знания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по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решению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стандартных,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нестандартных,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технических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олимпиадных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различными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методами;</w:t>
      </w:r>
    </w:p>
    <w:p w:rsidR="00E411B0" w:rsidRPr="00E411B0" w:rsidRDefault="00E411B0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18" w:after="0" w:line="240" w:lineRule="auto"/>
        <w:ind w:hanging="421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выработают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индивидуальный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стиль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физических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задач.</w:t>
      </w:r>
    </w:p>
    <w:p w:rsidR="00E411B0" w:rsidRPr="00E411B0" w:rsidRDefault="00A85253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47" w:after="0" w:line="264" w:lineRule="auto"/>
        <w:ind w:right="278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С</w:t>
      </w:r>
      <w:r w:rsidR="00E411B0" w:rsidRPr="00E411B0">
        <w:rPr>
          <w:rFonts w:ascii="Times New Roman" w:hAnsi="Times New Roman" w:cs="Times New Roman"/>
        </w:rPr>
        <w:t>овершенствуют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умения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практике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пользоваться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приборами,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проводить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измерения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физических величин (определять цену деления, снимать показания, соблюдать правила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техники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безопасности);</w:t>
      </w:r>
    </w:p>
    <w:p w:rsidR="00E411B0" w:rsidRPr="00E411B0" w:rsidRDefault="00A85253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35" w:after="0" w:line="264" w:lineRule="auto"/>
        <w:ind w:right="276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Н</w:t>
      </w:r>
      <w:r w:rsidR="00E411B0" w:rsidRPr="00E411B0">
        <w:rPr>
          <w:rFonts w:ascii="Times New Roman" w:hAnsi="Times New Roman" w:cs="Times New Roman"/>
        </w:rPr>
        <w:t>аучатся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пользоваться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приборами,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которыми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сталкиваются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уроках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физики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основной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школе;</w:t>
      </w:r>
    </w:p>
    <w:p w:rsidR="00E411B0" w:rsidRPr="00E411B0" w:rsidRDefault="00E411B0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17" w:after="0" w:line="264" w:lineRule="auto"/>
        <w:ind w:right="282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разработают и сконструируют приборы и модели для последующей работы в кабинете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физики.</w:t>
      </w:r>
    </w:p>
    <w:p w:rsidR="00E411B0" w:rsidRPr="00E411B0" w:rsidRDefault="00A85253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24" w:after="0" w:line="264" w:lineRule="auto"/>
        <w:ind w:right="280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С</w:t>
      </w:r>
      <w:r w:rsidR="00E411B0" w:rsidRPr="00E411B0">
        <w:rPr>
          <w:rFonts w:ascii="Times New Roman" w:hAnsi="Times New Roman" w:cs="Times New Roman"/>
        </w:rPr>
        <w:t>овершенствуют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навыки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письменной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устной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речи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процессе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написания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исследовательских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работ,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инструкций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выполненным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моделям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приборам,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выступлениях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научно–практических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конференциях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уровней.</w:t>
      </w:r>
    </w:p>
    <w:p w:rsidR="00E411B0" w:rsidRPr="00E411B0" w:rsidRDefault="00A85253" w:rsidP="00E411B0">
      <w:pPr>
        <w:pStyle w:val="ae"/>
        <w:numPr>
          <w:ilvl w:val="1"/>
          <w:numId w:val="18"/>
        </w:numPr>
        <w:tabs>
          <w:tab w:val="left" w:pos="2001"/>
        </w:tabs>
        <w:suppressAutoHyphens/>
        <w:spacing w:before="36" w:after="0" w:line="264" w:lineRule="auto"/>
        <w:ind w:right="274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О</w:t>
      </w:r>
      <w:r w:rsidR="00E411B0" w:rsidRPr="00E411B0">
        <w:rPr>
          <w:rFonts w:ascii="Times New Roman" w:hAnsi="Times New Roman" w:cs="Times New Roman"/>
        </w:rPr>
        <w:t>пределят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дальнейшее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направление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развития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своих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способностей,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сферу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научных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интересов, определятся с выбором дальнейшего образовательного маршрута, дальнейшего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профиля обучения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старшей</w:t>
      </w:r>
      <w:r>
        <w:rPr>
          <w:rFonts w:ascii="Times New Roman" w:hAnsi="Times New Roman" w:cs="Times New Roman"/>
        </w:rPr>
        <w:t xml:space="preserve"> </w:t>
      </w:r>
      <w:r w:rsidR="00E411B0" w:rsidRPr="00E411B0">
        <w:rPr>
          <w:rFonts w:ascii="Times New Roman" w:hAnsi="Times New Roman" w:cs="Times New Roman"/>
        </w:rPr>
        <w:t>школе.</w:t>
      </w:r>
    </w:p>
    <w:p w:rsidR="00E411B0" w:rsidRPr="00E411B0" w:rsidRDefault="00E411B0" w:rsidP="00E411B0">
      <w:pPr>
        <w:pStyle w:val="af"/>
        <w:spacing w:before="3" w:after="0"/>
        <w:rPr>
          <w:rFonts w:ascii="Times New Roman" w:hAnsi="Times New Roman" w:cs="Times New Roman"/>
          <w:sz w:val="27"/>
        </w:rPr>
      </w:pPr>
    </w:p>
    <w:p w:rsidR="00E411B0" w:rsidRPr="00E411B0" w:rsidRDefault="00E411B0" w:rsidP="00E411B0">
      <w:pPr>
        <w:ind w:left="928"/>
        <w:jc w:val="both"/>
        <w:rPr>
          <w:rFonts w:ascii="Times New Roman" w:hAnsi="Times New Roman" w:cs="Times New Roman"/>
          <w:sz w:val="24"/>
        </w:rPr>
      </w:pPr>
      <w:r w:rsidRPr="00E411B0">
        <w:rPr>
          <w:rFonts w:ascii="Times New Roman" w:hAnsi="Times New Roman" w:cs="Times New Roman"/>
          <w:b/>
          <w:i/>
        </w:rPr>
        <w:t>Предметными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  <w:b/>
          <w:i/>
        </w:rPr>
        <w:t>результатами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</w:rPr>
        <w:t>программы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внеурочной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являются:</w:t>
      </w:r>
    </w:p>
    <w:p w:rsidR="00E411B0" w:rsidRPr="00E411B0" w:rsidRDefault="00E411B0" w:rsidP="00E411B0">
      <w:pPr>
        <w:pStyle w:val="ae"/>
        <w:numPr>
          <w:ilvl w:val="0"/>
          <w:numId w:val="19"/>
        </w:numPr>
        <w:tabs>
          <w:tab w:val="left" w:pos="1881"/>
        </w:tabs>
        <w:suppressAutoHyphens/>
        <w:spacing w:before="48" w:after="0" w:line="264" w:lineRule="auto"/>
        <w:ind w:right="284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умение пользоваться методами научного познания, проводить наблюдения, планировать 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проводить</w:t>
      </w:r>
      <w:r w:rsidR="00A85253">
        <w:rPr>
          <w:rFonts w:ascii="Times New Roman" w:hAnsi="Times New Roman" w:cs="Times New Roman"/>
        </w:rPr>
        <w:t xml:space="preserve"> э</w:t>
      </w:r>
      <w:r w:rsidRPr="00E411B0">
        <w:rPr>
          <w:rFonts w:ascii="Times New Roman" w:hAnsi="Times New Roman" w:cs="Times New Roman"/>
        </w:rPr>
        <w:t>ксперименты, обрабатывать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результаты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измерений;</w:t>
      </w:r>
    </w:p>
    <w:p w:rsidR="00E411B0" w:rsidRPr="00E411B0" w:rsidRDefault="00E411B0" w:rsidP="00E411B0">
      <w:pPr>
        <w:pStyle w:val="ae"/>
        <w:numPr>
          <w:ilvl w:val="0"/>
          <w:numId w:val="19"/>
        </w:numPr>
        <w:tabs>
          <w:tab w:val="left" w:pos="1881"/>
        </w:tabs>
        <w:suppressAutoHyphens/>
        <w:spacing w:before="18" w:after="0" w:line="264" w:lineRule="auto"/>
        <w:ind w:right="283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научиться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пользоваться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измерительными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приборами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(весы,динамометр,термометр),собирать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несложные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экспериментальные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установки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для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проведения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простейших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опытов;</w:t>
      </w:r>
    </w:p>
    <w:p w:rsidR="00E411B0" w:rsidRPr="00E411B0" w:rsidRDefault="00E411B0" w:rsidP="00E411B0">
      <w:pPr>
        <w:pStyle w:val="ae"/>
        <w:numPr>
          <w:ilvl w:val="0"/>
          <w:numId w:val="19"/>
        </w:numPr>
        <w:tabs>
          <w:tab w:val="left" w:pos="1881"/>
        </w:tabs>
        <w:suppressAutoHyphens/>
        <w:spacing w:before="25" w:after="0" w:line="264" w:lineRule="auto"/>
        <w:ind w:right="275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развитие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элементов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теоретического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мышления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основе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формирования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устанавливать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факты,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выделять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главное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изучаемом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явлении,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выявлять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причинноследственные связи между величинами, которые его характеризуют, выдвигать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гипотезы,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формулировать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выводы;</w:t>
      </w:r>
    </w:p>
    <w:p w:rsidR="00E411B0" w:rsidRPr="00E411B0" w:rsidRDefault="00E411B0" w:rsidP="00E411B0">
      <w:pPr>
        <w:pStyle w:val="ae"/>
        <w:numPr>
          <w:ilvl w:val="0"/>
          <w:numId w:val="19"/>
        </w:numPr>
        <w:tabs>
          <w:tab w:val="left" w:pos="1881"/>
        </w:tabs>
        <w:suppressAutoHyphens/>
        <w:spacing w:before="16" w:after="0" w:line="264" w:lineRule="auto"/>
        <w:ind w:right="276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развитие коммуникативных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умений: докладывать о результатах эксперимента, кратко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точно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отвечать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вопросы,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использовать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справочную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литературу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другие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источники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информации.</w:t>
      </w:r>
    </w:p>
    <w:p w:rsidR="00E411B0" w:rsidRPr="00E411B0" w:rsidRDefault="00E411B0" w:rsidP="00E411B0">
      <w:pPr>
        <w:ind w:left="744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  <w:b/>
          <w:i/>
        </w:rPr>
        <w:t>Метапредметными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  <w:b/>
          <w:i/>
        </w:rPr>
        <w:t>результатами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</w:rPr>
        <w:t>программы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внеурочной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являются:</w:t>
      </w:r>
    </w:p>
    <w:p w:rsidR="00E411B0" w:rsidRPr="00E411B0" w:rsidRDefault="00E411B0" w:rsidP="00E411B0">
      <w:pPr>
        <w:pStyle w:val="ae"/>
        <w:numPr>
          <w:ilvl w:val="0"/>
          <w:numId w:val="20"/>
        </w:numPr>
        <w:tabs>
          <w:tab w:val="left" w:pos="1881"/>
        </w:tabs>
        <w:suppressAutoHyphens/>
        <w:spacing w:before="52" w:after="0" w:line="264" w:lineRule="auto"/>
        <w:ind w:right="280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lastRenderedPageBreak/>
        <w:t>овладение навыками самостоятельного приобретения новых знаний, организации учебной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деятельности, постановки целей, планирования, самоконтроля и оценки результатов своей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умениям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предвидеть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возможные результаты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своих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действий;</w:t>
      </w:r>
    </w:p>
    <w:p w:rsidR="00E411B0" w:rsidRPr="00E411B0" w:rsidRDefault="00E411B0" w:rsidP="00E411B0">
      <w:pPr>
        <w:pStyle w:val="ae"/>
        <w:numPr>
          <w:ilvl w:val="0"/>
          <w:numId w:val="20"/>
        </w:numPr>
        <w:tabs>
          <w:tab w:val="left" w:pos="1881"/>
        </w:tabs>
        <w:suppressAutoHyphens/>
        <w:spacing w:before="21" w:after="0" w:line="264" w:lineRule="auto"/>
        <w:ind w:right="276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приобретение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опыта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самостоятельного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поиска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анализа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отбора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информации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использованием различных источников и новых информационных технологий для решения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экспериментальных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задач;</w:t>
      </w:r>
    </w:p>
    <w:p w:rsidR="00E411B0" w:rsidRPr="00E411B0" w:rsidRDefault="00E411B0" w:rsidP="00E411B0">
      <w:pPr>
        <w:pStyle w:val="ae"/>
        <w:numPr>
          <w:ilvl w:val="0"/>
          <w:numId w:val="20"/>
        </w:numPr>
        <w:tabs>
          <w:tab w:val="left" w:pos="1881"/>
        </w:tabs>
        <w:suppressAutoHyphens/>
        <w:spacing w:before="17" w:after="0" w:line="264" w:lineRule="auto"/>
        <w:ind w:right="282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формирование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умений работать в группе с выполнением различных социальных ролей,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представлять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отстаивать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свои взгляды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убеждения, вести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дискуссию;</w:t>
      </w:r>
    </w:p>
    <w:p w:rsidR="00E411B0" w:rsidRPr="00E411B0" w:rsidRDefault="00E411B0" w:rsidP="00E411B0">
      <w:pPr>
        <w:pStyle w:val="ae"/>
        <w:numPr>
          <w:ilvl w:val="0"/>
          <w:numId w:val="20"/>
        </w:numPr>
        <w:tabs>
          <w:tab w:val="left" w:pos="1881"/>
        </w:tabs>
        <w:suppressAutoHyphens/>
        <w:spacing w:before="68" w:after="0" w:line="240" w:lineRule="auto"/>
        <w:ind w:hanging="361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овладение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экспериментальными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методами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задач.</w:t>
      </w:r>
    </w:p>
    <w:p w:rsidR="00E411B0" w:rsidRPr="00E411B0" w:rsidRDefault="00E411B0" w:rsidP="00E411B0">
      <w:pPr>
        <w:pStyle w:val="af"/>
        <w:spacing w:before="7" w:after="0"/>
        <w:rPr>
          <w:rFonts w:ascii="Times New Roman" w:hAnsi="Times New Roman" w:cs="Times New Roman"/>
          <w:sz w:val="31"/>
        </w:rPr>
      </w:pPr>
    </w:p>
    <w:p w:rsidR="00E411B0" w:rsidRPr="00E411B0" w:rsidRDefault="00E411B0" w:rsidP="00E411B0">
      <w:pPr>
        <w:spacing w:before="1"/>
        <w:ind w:left="1044"/>
        <w:rPr>
          <w:rFonts w:ascii="Times New Roman" w:hAnsi="Times New Roman" w:cs="Times New Roman"/>
          <w:sz w:val="24"/>
        </w:rPr>
      </w:pPr>
      <w:r w:rsidRPr="00E411B0">
        <w:rPr>
          <w:rFonts w:ascii="Times New Roman" w:hAnsi="Times New Roman" w:cs="Times New Roman"/>
          <w:b/>
          <w:i/>
        </w:rPr>
        <w:t>Личностными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  <w:b/>
          <w:i/>
        </w:rPr>
        <w:t>результатами</w:t>
      </w:r>
      <w:r w:rsidR="00A85253">
        <w:rPr>
          <w:rFonts w:ascii="Times New Roman" w:hAnsi="Times New Roman" w:cs="Times New Roman"/>
          <w:b/>
          <w:i/>
        </w:rPr>
        <w:t xml:space="preserve"> </w:t>
      </w:r>
      <w:r w:rsidRPr="00E411B0">
        <w:rPr>
          <w:rFonts w:ascii="Times New Roman" w:hAnsi="Times New Roman" w:cs="Times New Roman"/>
        </w:rPr>
        <w:t>программы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внеурочной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являются:</w:t>
      </w:r>
    </w:p>
    <w:p w:rsidR="00E411B0" w:rsidRPr="00E411B0" w:rsidRDefault="00E411B0" w:rsidP="00E411B0">
      <w:pPr>
        <w:pStyle w:val="ae"/>
        <w:numPr>
          <w:ilvl w:val="0"/>
          <w:numId w:val="21"/>
        </w:numPr>
        <w:tabs>
          <w:tab w:val="left" w:pos="2601"/>
          <w:tab w:val="left" w:pos="4791"/>
          <w:tab w:val="left" w:pos="6689"/>
          <w:tab w:val="left" w:pos="8036"/>
          <w:tab w:val="left" w:pos="10190"/>
          <w:tab w:val="left" w:pos="10570"/>
        </w:tabs>
        <w:suppressAutoHyphens/>
        <w:spacing w:before="52" w:after="0" w:line="264" w:lineRule="auto"/>
        <w:ind w:right="276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 xml:space="preserve">сформированность познавательных интересов, интеллектуальных и </w:t>
      </w:r>
      <w:r w:rsidRPr="00E411B0">
        <w:rPr>
          <w:rFonts w:ascii="Times New Roman" w:hAnsi="Times New Roman" w:cs="Times New Roman"/>
          <w:spacing w:val="-1"/>
        </w:rPr>
        <w:t>творческих</w:t>
      </w:r>
      <w:r w:rsidR="00A85253">
        <w:rPr>
          <w:rFonts w:ascii="Times New Roman" w:hAnsi="Times New Roman" w:cs="Times New Roman"/>
          <w:spacing w:val="-1"/>
        </w:rPr>
        <w:t xml:space="preserve"> </w:t>
      </w:r>
      <w:r w:rsidRPr="00E411B0">
        <w:rPr>
          <w:rFonts w:ascii="Times New Roman" w:hAnsi="Times New Roman" w:cs="Times New Roman"/>
        </w:rPr>
        <w:t>способностей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чащихся;</w:t>
      </w:r>
    </w:p>
    <w:p w:rsidR="00E411B0" w:rsidRPr="00E411B0" w:rsidRDefault="00E411B0" w:rsidP="00E411B0">
      <w:pPr>
        <w:pStyle w:val="ae"/>
        <w:numPr>
          <w:ilvl w:val="0"/>
          <w:numId w:val="21"/>
        </w:numPr>
        <w:tabs>
          <w:tab w:val="left" w:pos="2601"/>
        </w:tabs>
        <w:suppressAutoHyphens/>
        <w:spacing w:before="20" w:after="0" w:line="240" w:lineRule="auto"/>
        <w:ind w:hanging="721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самостоятельность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приобретении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новых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знаний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практических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умений;</w:t>
      </w:r>
    </w:p>
    <w:p w:rsidR="00E411B0" w:rsidRPr="00E411B0" w:rsidRDefault="00E411B0" w:rsidP="00E411B0">
      <w:pPr>
        <w:pStyle w:val="ae"/>
        <w:numPr>
          <w:ilvl w:val="0"/>
          <w:numId w:val="21"/>
        </w:numPr>
        <w:tabs>
          <w:tab w:val="left" w:pos="2601"/>
        </w:tabs>
        <w:suppressAutoHyphens/>
        <w:spacing w:before="53" w:after="0" w:line="264" w:lineRule="auto"/>
        <w:ind w:right="281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приобретение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умения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ставить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перед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собой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познавательные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цели,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выдвигать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гипотезы,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доказывать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собственную точку</w:t>
      </w:r>
      <w:r w:rsidR="00A85253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зрения;</w:t>
      </w:r>
    </w:p>
    <w:p w:rsidR="00E411B0" w:rsidRPr="00E411B0" w:rsidRDefault="00E411B0" w:rsidP="00E411B0">
      <w:pPr>
        <w:pStyle w:val="ae"/>
        <w:numPr>
          <w:ilvl w:val="0"/>
          <w:numId w:val="21"/>
        </w:numPr>
        <w:tabs>
          <w:tab w:val="left" w:pos="2601"/>
        </w:tabs>
        <w:suppressAutoHyphens/>
        <w:spacing w:before="21" w:after="0"/>
        <w:ind w:right="618"/>
        <w:contextualSpacing w:val="0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приобретение положительного эмоционального отношения к окружающей природе 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самому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себе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как части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природы.</w:t>
      </w:r>
    </w:p>
    <w:p w:rsidR="00E411B0" w:rsidRPr="00E411B0" w:rsidRDefault="00E411B0" w:rsidP="00E411B0">
      <w:pPr>
        <w:pStyle w:val="af"/>
        <w:spacing w:before="4" w:after="0"/>
        <w:rPr>
          <w:rFonts w:ascii="Times New Roman" w:hAnsi="Times New Roman" w:cs="Times New Roman"/>
          <w:sz w:val="28"/>
        </w:rPr>
      </w:pPr>
    </w:p>
    <w:p w:rsidR="00E411B0" w:rsidRPr="00E411B0" w:rsidRDefault="00E411B0" w:rsidP="00E411B0">
      <w:pPr>
        <w:pStyle w:val="Heading2"/>
        <w:tabs>
          <w:tab w:val="left" w:pos="2961"/>
        </w:tabs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Способы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оценки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уровня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достижения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обучающихся</w:t>
      </w:r>
    </w:p>
    <w:p w:rsidR="00E411B0" w:rsidRPr="00E411B0" w:rsidRDefault="00E411B0" w:rsidP="00E411B0">
      <w:pPr>
        <w:pStyle w:val="af"/>
        <w:spacing w:before="20" w:after="0" w:line="264" w:lineRule="auto"/>
        <w:ind w:left="204" w:right="281" w:firstLine="708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Качество подготовленности учащихся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определяется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качеством выполненных ими работ.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Критерием</w:t>
      </w:r>
      <w:r w:rsidR="00A14CDE">
        <w:rPr>
          <w:rFonts w:ascii="Times New Roman" w:hAnsi="Times New Roman" w:cs="Times New Roman"/>
        </w:rPr>
        <w:t xml:space="preserve"> о</w:t>
      </w:r>
      <w:r w:rsidRPr="00E411B0">
        <w:rPr>
          <w:rFonts w:ascii="Times New Roman" w:hAnsi="Times New Roman" w:cs="Times New Roman"/>
        </w:rPr>
        <w:t>ценки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данном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случае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является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степень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овладения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навыками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работы,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самостоятельность и законченность работы, тщательность эксперимента, научность предлагаемого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проблемы,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внешний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вид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качество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работы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прибора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или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модели,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соответствие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исследовательской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работы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требуемым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нормам 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правилам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оформления.</w:t>
      </w:r>
    </w:p>
    <w:p w:rsidR="00E411B0" w:rsidRPr="00E411B0" w:rsidRDefault="00E411B0" w:rsidP="00E411B0">
      <w:pPr>
        <w:pStyle w:val="af"/>
        <w:spacing w:before="15" w:after="0" w:line="264" w:lineRule="auto"/>
        <w:ind w:left="204" w:right="272" w:firstLine="708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Поощрительной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формой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оценки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труда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учащихся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является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демонстрация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работ,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выполненных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учащимися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выступление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результатами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исследований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перед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различными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аудиториями (в классе, в старших и младших классах, учителями, педагогами дополнительного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образования)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внутри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школы.</w:t>
      </w:r>
    </w:p>
    <w:p w:rsidR="00E411B0" w:rsidRPr="00E411B0" w:rsidRDefault="00E411B0" w:rsidP="00E411B0">
      <w:pPr>
        <w:pStyle w:val="af"/>
        <w:spacing w:before="16" w:after="0" w:line="264" w:lineRule="auto"/>
        <w:ind w:left="204" w:right="279" w:firstLine="708"/>
        <w:jc w:val="both"/>
        <w:rPr>
          <w:rFonts w:ascii="Times New Roman" w:hAnsi="Times New Roman" w:cs="Times New Roman"/>
        </w:rPr>
      </w:pPr>
      <w:r w:rsidRPr="00E411B0">
        <w:rPr>
          <w:rFonts w:ascii="Times New Roman" w:hAnsi="Times New Roman" w:cs="Times New Roman"/>
        </w:rPr>
        <w:t>Работа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учебным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материалом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разнообразных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форм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дает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возможность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каждому</w:t>
      </w:r>
      <w:r w:rsidR="00A14CDE">
        <w:rPr>
          <w:rFonts w:ascii="Times New Roman" w:hAnsi="Times New Roman" w:cs="Times New Roman"/>
        </w:rPr>
        <w:t xml:space="preserve"> из </w:t>
      </w:r>
      <w:r w:rsidRPr="00E411B0">
        <w:rPr>
          <w:rFonts w:ascii="Times New Roman" w:hAnsi="Times New Roman" w:cs="Times New Roman"/>
        </w:rPr>
        <w:t>учащихся проявить свои способности (в области систематизации теоретических знаний, в области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стандартных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вобласти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решения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нестандартных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задач,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в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области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исследовательской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работыи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т.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д.).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Ситуации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успеха,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создающие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положительную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мотивацию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к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деятельности, являются важным фактором развития творческих и познавательных способностей</w:t>
      </w:r>
      <w:r w:rsidR="00A14CDE">
        <w:rPr>
          <w:rFonts w:ascii="Times New Roman" w:hAnsi="Times New Roman" w:cs="Times New Roman"/>
        </w:rPr>
        <w:t xml:space="preserve"> </w:t>
      </w:r>
      <w:r w:rsidRPr="00E411B0">
        <w:rPr>
          <w:rFonts w:ascii="Times New Roman" w:hAnsi="Times New Roman" w:cs="Times New Roman"/>
        </w:rPr>
        <w:t>учащихся.</w:t>
      </w:r>
      <w:r w:rsidRPr="00E411B0">
        <w:rPr>
          <w:rFonts w:ascii="Times New Roman" w:hAnsi="Times New Roman" w:cs="Times New Roman"/>
        </w:rPr>
        <w:br w:type="page"/>
      </w:r>
    </w:p>
    <w:p w:rsidR="00E411B0" w:rsidRPr="00E411B0" w:rsidRDefault="00E411B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>Ожидаемый результат: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проявление интереса к предметам естественно-математического цикла;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понимание целостности окружающего мира при изучении различных предметов;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расширение интеллектуальных способностей и кругозора учащихся.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уметь хорошо ориентироваться в окружающем мире;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уметь рассуждать и отвечать на вопросы об окружающем мире;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уверенно выделять объекты предметного мира;</w:t>
      </w: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-стремление добиваться лучших результатов, развивать свои индивидуальные способности.</w:t>
      </w:r>
    </w:p>
    <w:p w:rsidR="00AA13D0" w:rsidRPr="00C83C1E" w:rsidRDefault="00AA13D0" w:rsidP="00C83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0D2" w:rsidRPr="00C83C1E" w:rsidRDefault="00B66BD1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7"/>
        <w:gridCol w:w="2977"/>
        <w:gridCol w:w="2137"/>
        <w:gridCol w:w="1265"/>
        <w:gridCol w:w="2800"/>
      </w:tblGrid>
      <w:tr w:rsidR="00A14CDE" w:rsidRPr="00C83C1E" w:rsidTr="00A14CDE">
        <w:trPr>
          <w:trHeight w:val="1003"/>
        </w:trPr>
        <w:tc>
          <w:tcPr>
            <w:tcW w:w="1277" w:type="dxa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</w:tcPr>
          <w:p w:rsidR="00A14CDE" w:rsidRPr="00C83C1E" w:rsidRDefault="00A14CDE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137" w:type="dxa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A14CDE" w:rsidRPr="00C83C1E" w:rsidRDefault="00A14CDE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65" w:type="dxa"/>
          </w:tcPr>
          <w:p w:rsidR="00A14CDE" w:rsidRPr="00C83C1E" w:rsidRDefault="00A14CDE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A14CDE" w:rsidRPr="00C83C1E" w:rsidRDefault="00A14CDE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работы</w:t>
            </w:r>
          </w:p>
        </w:tc>
      </w:tr>
    </w:tbl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Загадки простой воды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9"/>
        <w:gridCol w:w="2980"/>
        <w:gridCol w:w="2126"/>
        <w:gridCol w:w="1276"/>
        <w:gridCol w:w="2870"/>
      </w:tblGrid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на Земле взялась вода, и какой в ней толк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870" w:type="dxa"/>
          </w:tcPr>
          <w:p w:rsidR="00A14CDE" w:rsidRPr="00C83C1E" w:rsidRDefault="00A14CDE" w:rsidP="00A14CDE">
            <w:pPr>
              <w:ind w:right="12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дополнительной литературой</w:t>
            </w:r>
          </w:p>
        </w:tc>
      </w:tr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Удивительные свойства воды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870" w:type="dxa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эксперимент 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тепловые свойства воды важны для жизни?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870" w:type="dxa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построение гипотезы</w:t>
            </w:r>
          </w:p>
        </w:tc>
      </w:tr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Лежит на поверхности воды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870" w:type="dxa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дополнительной литературой</w:t>
            </w:r>
          </w:p>
        </w:tc>
      </w:tr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ли вода электрическими и магнитными свойствами?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870" w:type="dxa"/>
          </w:tcPr>
          <w:p w:rsidR="00A14CDE" w:rsidRPr="00C83C1E" w:rsidRDefault="00A14CDE" w:rsidP="00B66B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эксперимент(проводится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35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Похожа ли вода на твердое тело?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4CDE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870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эксперимент,(проводится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01"/>
        </w:trPr>
        <w:tc>
          <w:tcPr>
            <w:tcW w:w="123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0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Экономим воду</w:t>
            </w:r>
          </w:p>
        </w:tc>
        <w:tc>
          <w:tcPr>
            <w:tcW w:w="2126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14CD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870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Беседа, эксперимент(проводится с использованием оборудования центра </w:t>
            </w: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«Точка роста»)</w:t>
            </w:r>
          </w:p>
        </w:tc>
      </w:tr>
      <w:tr w:rsidR="00817D80" w:rsidRPr="00C83C1E" w:rsidTr="00A14CDE">
        <w:trPr>
          <w:trHeight w:val="601"/>
        </w:trPr>
        <w:tc>
          <w:tcPr>
            <w:tcW w:w="1239" w:type="dxa"/>
            <w:vAlign w:val="center"/>
          </w:tcPr>
          <w:p w:rsidR="00817D80" w:rsidRPr="00C83C1E" w:rsidRDefault="00817D80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80" w:type="dxa"/>
            <w:vAlign w:val="center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</w:t>
            </w:r>
          </w:p>
        </w:tc>
        <w:tc>
          <w:tcPr>
            <w:tcW w:w="2126" w:type="dxa"/>
            <w:vAlign w:val="center"/>
          </w:tcPr>
          <w:p w:rsidR="00817D80" w:rsidRPr="00C83C1E" w:rsidRDefault="00817D80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7D80" w:rsidRPr="00C83C1E" w:rsidRDefault="00817D80" w:rsidP="00912DA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870" w:type="dxa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эксперимент(проводится с использованием оборудования центра «Точка роста»)</w:t>
            </w:r>
          </w:p>
        </w:tc>
      </w:tr>
      <w:tr w:rsidR="00817D80" w:rsidRPr="00C83C1E" w:rsidTr="00A14CDE">
        <w:trPr>
          <w:trHeight w:val="601"/>
        </w:trPr>
        <w:tc>
          <w:tcPr>
            <w:tcW w:w="1239" w:type="dxa"/>
            <w:vAlign w:val="center"/>
          </w:tcPr>
          <w:p w:rsidR="00817D80" w:rsidRPr="00C83C1E" w:rsidRDefault="00817D80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0" w:type="dxa"/>
            <w:vAlign w:val="center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память воды</w:t>
            </w:r>
          </w:p>
        </w:tc>
        <w:tc>
          <w:tcPr>
            <w:tcW w:w="2126" w:type="dxa"/>
            <w:vAlign w:val="center"/>
          </w:tcPr>
          <w:p w:rsidR="00817D80" w:rsidRPr="00C83C1E" w:rsidRDefault="00817D80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7D80" w:rsidRPr="00C83C1E" w:rsidRDefault="00817D80" w:rsidP="00912DA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870" w:type="dxa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просмотр фрагментов кинофильма</w:t>
            </w:r>
          </w:p>
        </w:tc>
      </w:tr>
      <w:tr w:rsidR="00817D80" w:rsidRPr="00C83C1E" w:rsidTr="00A14CDE">
        <w:trPr>
          <w:trHeight w:val="601"/>
        </w:trPr>
        <w:tc>
          <w:tcPr>
            <w:tcW w:w="1239" w:type="dxa"/>
            <w:vAlign w:val="center"/>
          </w:tcPr>
          <w:p w:rsidR="00817D80" w:rsidRPr="00C83C1E" w:rsidRDefault="00817D80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0" w:type="dxa"/>
            <w:vAlign w:val="center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питьевой воды и здоровье человека</w:t>
            </w:r>
          </w:p>
        </w:tc>
        <w:tc>
          <w:tcPr>
            <w:tcW w:w="2126" w:type="dxa"/>
            <w:vAlign w:val="center"/>
          </w:tcPr>
          <w:p w:rsidR="00817D80" w:rsidRPr="00C83C1E" w:rsidRDefault="00817D80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17D80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870" w:type="dxa"/>
          </w:tcPr>
          <w:p w:rsidR="00817D80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анализ опытов, проведенных в домашних условиях</w:t>
            </w:r>
          </w:p>
        </w:tc>
      </w:tr>
    </w:tbl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Электричество. А как без него?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9"/>
        <w:gridCol w:w="2866"/>
        <w:gridCol w:w="1917"/>
        <w:gridCol w:w="2097"/>
        <w:gridCol w:w="2457"/>
      </w:tblGrid>
      <w:tr w:rsidR="00A14CDE" w:rsidRPr="00C83C1E" w:rsidTr="00A14CDE">
        <w:trPr>
          <w:trHeight w:val="682"/>
        </w:trPr>
        <w:tc>
          <w:tcPr>
            <w:tcW w:w="111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6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1917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</w:tcPr>
          <w:p w:rsidR="00A14CDE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45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разработка методики постановки опыта</w:t>
            </w:r>
          </w:p>
        </w:tc>
      </w:tr>
      <w:tr w:rsidR="00A14CDE" w:rsidRPr="00C83C1E" w:rsidTr="00A14CDE">
        <w:trPr>
          <w:trHeight w:val="682"/>
        </w:trPr>
        <w:tc>
          <w:tcPr>
            <w:tcW w:w="111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6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тока. Амперметр</w:t>
            </w:r>
          </w:p>
        </w:tc>
        <w:tc>
          <w:tcPr>
            <w:tcW w:w="1917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</w:tcPr>
          <w:p w:rsidR="00A14CDE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5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электрических цепей(проводится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82"/>
        </w:trPr>
        <w:tc>
          <w:tcPr>
            <w:tcW w:w="111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6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Напряжение. Вольтметр</w:t>
            </w:r>
          </w:p>
        </w:tc>
        <w:tc>
          <w:tcPr>
            <w:tcW w:w="1917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</w:tcPr>
          <w:p w:rsidR="00A14CDE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45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электрических цепей(проводится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82"/>
        </w:trPr>
        <w:tc>
          <w:tcPr>
            <w:tcW w:w="111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6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проводников</w:t>
            </w:r>
          </w:p>
        </w:tc>
        <w:tc>
          <w:tcPr>
            <w:tcW w:w="1917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</w:tcPr>
          <w:p w:rsidR="00A14CDE" w:rsidRPr="00C83C1E" w:rsidRDefault="00817D80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5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электрических цепей(проводится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682"/>
        </w:trPr>
        <w:tc>
          <w:tcPr>
            <w:tcW w:w="1119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6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экономии электроэнергии</w:t>
            </w:r>
          </w:p>
        </w:tc>
        <w:tc>
          <w:tcPr>
            <w:tcW w:w="1917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построение гипотезы, разработка способов решения проблемы</w:t>
            </w:r>
          </w:p>
        </w:tc>
      </w:tr>
    </w:tbl>
    <w:p w:rsidR="00C740D2" w:rsidRPr="00C83C1E" w:rsidRDefault="00C740D2" w:rsidP="00B66BD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Оптика для нас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2835"/>
        <w:gridCol w:w="1985"/>
        <w:gridCol w:w="1984"/>
        <w:gridCol w:w="2552"/>
      </w:tblGrid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 и его природа.</w:t>
            </w:r>
          </w:p>
          <w:p w:rsidR="00A14CDE" w:rsidRPr="00C83C1E" w:rsidRDefault="00A14CDE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</w:tr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света. Полное отражение. Зеркало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эксперимент</w:t>
            </w:r>
          </w:p>
        </w:tc>
      </w:tr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Световые явления в природе.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дополнительной литературой</w:t>
            </w:r>
          </w:p>
        </w:tc>
      </w:tr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Линзы. Построение изображения в линзах.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задачи на построение</w:t>
            </w:r>
          </w:p>
        </w:tc>
      </w:tr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Глаз как оптическая система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просмотр презентации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зрения. Очки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дополнительной литературой</w:t>
            </w:r>
          </w:p>
        </w:tc>
      </w:tr>
      <w:tr w:rsidR="00A14CDE" w:rsidRPr="00C83C1E" w:rsidTr="00A14CDE">
        <w:trPr>
          <w:trHeight w:val="807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Лупа. Микроскоп. Телескоп.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опыты(проводится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Фотоаппарат.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практическое занятие(проводится с использованием оборудования центра «Точка роста»)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Проектор. Спектроскоп.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опыты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 в жизни растений, животных и человека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с дополнительной литературой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 перспективы использования световой энергии Солнца человеком.</w:t>
            </w:r>
          </w:p>
        </w:tc>
        <w:tc>
          <w:tcPr>
            <w:tcW w:w="1985" w:type="dxa"/>
            <w:vAlign w:val="center"/>
          </w:tcPr>
          <w:p w:rsidR="00A14CDE" w:rsidRPr="00C83C1E" w:rsidRDefault="00A14CDE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прослушивание докладов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817D80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A14CDE" w:rsidRPr="00C83C1E" w:rsidRDefault="00A14CDE" w:rsidP="005B6B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985" w:type="dxa"/>
            <w:vAlign w:val="center"/>
          </w:tcPr>
          <w:p w:rsidR="00A14CDE" w:rsidRPr="00C83C1E" w:rsidRDefault="00817D80" w:rsidP="005B6BFF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планетарий.</w:t>
            </w:r>
          </w:p>
          <w:p w:rsidR="00A14CDE" w:rsidRPr="00C83C1E" w:rsidRDefault="00A14CDE" w:rsidP="005B6BF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</w:tr>
      <w:tr w:rsidR="00A14CDE" w:rsidRPr="00C83C1E" w:rsidTr="00A14CDE">
        <w:trPr>
          <w:trHeight w:val="852"/>
        </w:trPr>
        <w:tc>
          <w:tcPr>
            <w:tcW w:w="1135" w:type="dxa"/>
            <w:vAlign w:val="center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14CDE" w:rsidRPr="00C83C1E" w:rsidRDefault="00A14CDE" w:rsidP="00BE6B4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center"/>
          </w:tcPr>
          <w:p w:rsidR="00A14CDE" w:rsidRPr="00C83C1E" w:rsidRDefault="00817D80" w:rsidP="00C740D2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14CDE" w:rsidRPr="00C83C1E" w:rsidRDefault="00A14CDE" w:rsidP="00C740D2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40D2" w:rsidRPr="00C83C1E" w:rsidRDefault="00C740D2" w:rsidP="00C740D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0D2" w:rsidRPr="00C83C1E" w:rsidRDefault="00C740D2" w:rsidP="00C740D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0D2" w:rsidRPr="00C83C1E" w:rsidRDefault="00C740D2" w:rsidP="00BE6B4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Модуль 1.  Загадки простой воды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Гипотезы происхождения воды на Земле, значение физических и химических свойств воды, строение молекулы воды, объяснение свойств воды в различных агрегатных состояниях.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Тепловые свойства веществ; анормальность тепловых свойств воды; экспериментальное изучение тепловых свойств воды (теплоемкости, переходов из одного агрегатного состояния в другое, измерение плотности воды различными способами).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Поверхностное натяжение, факторы, влияющие на капиллярность; явления смачивания и несмачивания, «механизм» водомерки, капилляры у растений и животных.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Электропроводность воды, влияние магнитного поля на свойства воды, электризация струи воды, диамагнитные свойства воды.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Вязкость жидкостей, механические свойства жидкостей (сжимаемость, прочность, хрупкость), наблюдение вязкости воды и сравнение ее с другими жидкостями, наблюдение зависимости вязкости воды от температуры.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Проблемы питьевой воды на Земле и в Алтайском крае, выдвижение гипотез об экономии питьевой воды в школе и дома.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Агрегатные состояния вещества, три состояния воды, тепловые процессы, работа с графиками изменения температуры тел при нагревании, плавлении, парообразовании.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Выдвижение гипотезы об информационной памяти воды, создание фантастических проектов, основанных на данном свойстве воды.</w:t>
      </w:r>
    </w:p>
    <w:p w:rsidR="00C740D2" w:rsidRPr="00C83C1E" w:rsidRDefault="00C740D2" w:rsidP="00C740D2">
      <w:pPr>
        <w:pStyle w:val="ac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Решение проблемы очистки воды в домашних и походных условиях, влияние воды на здоровье человека, создание проектов по данной теме.</w:t>
      </w:r>
    </w:p>
    <w:p w:rsidR="00C740D2" w:rsidRPr="00C83C1E" w:rsidRDefault="00C740D2" w:rsidP="006111B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740D2" w:rsidRPr="00C83C1E" w:rsidRDefault="00C740D2" w:rsidP="00C740D2">
      <w:pPr>
        <w:pStyle w:val="ac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C83C1E">
        <w:rPr>
          <w:rFonts w:ascii="Times New Roman" w:hAnsi="Times New Roman"/>
          <w:b/>
          <w:sz w:val="24"/>
          <w:szCs w:val="24"/>
        </w:rPr>
        <w:t>Модуль 2. Электричество. А как без него?</w:t>
      </w:r>
    </w:p>
    <w:p w:rsidR="00C740D2" w:rsidRPr="00C83C1E" w:rsidRDefault="00C740D2" w:rsidP="00C740D2">
      <w:pPr>
        <w:pStyle w:val="ac"/>
        <w:rPr>
          <w:rFonts w:ascii="Times New Roman" w:hAnsi="Times New Roman"/>
          <w:sz w:val="24"/>
          <w:szCs w:val="24"/>
        </w:rPr>
      </w:pPr>
    </w:p>
    <w:p w:rsidR="00C740D2" w:rsidRPr="00C83C1E" w:rsidRDefault="00C740D2" w:rsidP="00C740D2">
      <w:pPr>
        <w:pStyle w:val="ac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Электрический ток. Источники тока. Зависимость силы тока от напряжения.</w:t>
      </w:r>
    </w:p>
    <w:p w:rsidR="00C740D2" w:rsidRPr="00C83C1E" w:rsidRDefault="00C740D2" w:rsidP="00C740D2">
      <w:pPr>
        <w:pStyle w:val="ac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Амперметр. Сборка электрической цепи. Измерение силы тока на разных участках цепи.</w:t>
      </w:r>
    </w:p>
    <w:p w:rsidR="00C740D2" w:rsidRPr="00C83C1E" w:rsidRDefault="00C740D2" w:rsidP="00C740D2">
      <w:pPr>
        <w:pStyle w:val="ac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Вольтметр. Сборка электрической цепи. Измерение напряжения на разных участках цепи.</w:t>
      </w:r>
    </w:p>
    <w:p w:rsidR="00C740D2" w:rsidRPr="00C83C1E" w:rsidRDefault="00C740D2" w:rsidP="00C740D2">
      <w:pPr>
        <w:pStyle w:val="ac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Сборка электрической цепи. Изучение последовательного и параллельного соединения проводников.</w:t>
      </w:r>
    </w:p>
    <w:p w:rsidR="00C740D2" w:rsidRPr="00C83C1E" w:rsidRDefault="00C740D2" w:rsidP="00C740D2">
      <w:pPr>
        <w:pStyle w:val="ac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Выдвижение гипотезы о важности экономии света. Решение возможных путей экономии электроэнергии в школе и дома. Проект-исследование.</w:t>
      </w:r>
    </w:p>
    <w:p w:rsidR="00C740D2" w:rsidRPr="00C83C1E" w:rsidRDefault="00C740D2" w:rsidP="00C740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740D2" w:rsidRPr="00C83C1E" w:rsidRDefault="00C740D2" w:rsidP="00C740D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b/>
          <w:sz w:val="24"/>
          <w:szCs w:val="24"/>
        </w:rPr>
        <w:t>Модуль 3. Оптика для нас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Свет и зрение; тепловые источники света, отраженный свет. Искусственное и естественное освещение.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Отражение света. Законы отражения света. Зеркальное и диффузное (рассеянное) отражение света. Изображение предметов в плоском зеркале.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Луч света. Точечный источник света. Световые пучки. Тени и полутени. Солнечное затмение. Лунное затмение.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Преломление света, зрительные иллюзии, порождаемые преломлением света. Сведения о волоконной оптике. Получение  изображений предмета с помощью линзы. Определение фокусного расстояния линзы.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Глаз – живой оптический аппарат. Глаз как орган зрения.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lastRenderedPageBreak/>
        <w:t>Некоторые свойства глаза (острота зрения, адаптация). Зрение двумя глазами. Инерция зрения. Цветовое зрение.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Близорукость. Дальнозоркость. Оптические приборы, вооружающие глаз.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Лупа. Микроскоп. Телескоп-рефрактор. Призменный бинокль. Труба Галилея. Телескоп-рефлектор.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Фотоаппарат. Изучение устройства фотоаппарата. Практическая работа.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Проекционный аппарат. Спектроскоп. Наблюдение сплошного спектра.</w:t>
      </w:r>
    </w:p>
    <w:p w:rsidR="00C740D2" w:rsidRPr="00C83C1E" w:rsidRDefault="00C740D2" w:rsidP="00C740D2">
      <w:pPr>
        <w:pStyle w:val="ac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Создание проектов по темам: «Свет в жизни животных и человека»;</w:t>
      </w:r>
    </w:p>
    <w:p w:rsidR="00C740D2" w:rsidRPr="00C83C1E" w:rsidRDefault="00C740D2" w:rsidP="00C740D2">
      <w:pPr>
        <w:pStyle w:val="ac"/>
        <w:ind w:left="720"/>
        <w:rPr>
          <w:rFonts w:ascii="Times New Roman" w:hAnsi="Times New Roman"/>
          <w:sz w:val="24"/>
          <w:szCs w:val="24"/>
        </w:rPr>
      </w:pPr>
      <w:r w:rsidRPr="00C83C1E">
        <w:rPr>
          <w:rFonts w:ascii="Times New Roman" w:hAnsi="Times New Roman"/>
          <w:sz w:val="24"/>
          <w:szCs w:val="24"/>
        </w:rPr>
        <w:t>«Перспективы использования световой энергии».</w:t>
      </w:r>
    </w:p>
    <w:p w:rsidR="006A77AB" w:rsidRPr="00C83C1E" w:rsidRDefault="006A77AB" w:rsidP="006A77AB">
      <w:pPr>
        <w:rPr>
          <w:rFonts w:ascii="Times New Roman" w:hAnsi="Times New Roman" w:cs="Times New Roman"/>
          <w:b/>
          <w:sz w:val="24"/>
          <w:szCs w:val="24"/>
        </w:rPr>
      </w:pPr>
    </w:p>
    <w:p w:rsidR="006A77AB" w:rsidRPr="00C83C1E" w:rsidRDefault="006A77AB" w:rsidP="006A77AB">
      <w:pPr>
        <w:rPr>
          <w:rFonts w:ascii="Times New Roman" w:hAnsi="Times New Roman" w:cs="Times New Roman"/>
          <w:b/>
          <w:sz w:val="24"/>
          <w:szCs w:val="24"/>
        </w:rPr>
      </w:pPr>
      <w:r w:rsidRPr="00C83C1E">
        <w:rPr>
          <w:rFonts w:ascii="Times New Roman" w:hAnsi="Times New Roman" w:cs="Times New Roman"/>
          <w:b/>
          <w:sz w:val="24"/>
          <w:szCs w:val="24"/>
        </w:rPr>
        <w:t>Методы и приемы работы</w:t>
      </w:r>
    </w:p>
    <w:p w:rsidR="006A77AB" w:rsidRPr="00C83C1E" w:rsidRDefault="006A77AB" w:rsidP="006A77AB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сенсорного восприятия (лекции, просмотр видеофильмов);</w:t>
      </w:r>
    </w:p>
    <w:p w:rsidR="006A77AB" w:rsidRPr="00C83C1E" w:rsidRDefault="006A77AB" w:rsidP="006A77AB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практические (лабораторные работы, эксперименты);</w:t>
      </w:r>
    </w:p>
    <w:p w:rsidR="006A77AB" w:rsidRPr="00C83C1E" w:rsidRDefault="006A77AB" w:rsidP="006A77AB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коммуникативные (дискуссии, беседы, ролевые игры);</w:t>
      </w:r>
    </w:p>
    <w:p w:rsidR="006A77AB" w:rsidRPr="00C83C1E" w:rsidRDefault="006A77AB" w:rsidP="006A77AB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-комбинированные (самостоятельная работа учащихся, экскурсии, инсценировки);</w:t>
      </w:r>
    </w:p>
    <w:p w:rsidR="006A77AB" w:rsidRPr="00C83C1E" w:rsidRDefault="006A77AB" w:rsidP="006A77AB">
      <w:pPr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- проблемный (создание на занятии проблемной ситуации).</w:t>
      </w:r>
    </w:p>
    <w:p w:rsidR="00AB2805" w:rsidRPr="00C83C1E" w:rsidRDefault="00AB2805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805" w:rsidRPr="00C83C1E" w:rsidRDefault="00AB2805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13D0" w:rsidRPr="00C83C1E" w:rsidRDefault="00AA13D0" w:rsidP="00AA1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3C1E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="006A77AB" w:rsidRPr="00C83C1E">
        <w:rPr>
          <w:rFonts w:ascii="Times New Roman" w:hAnsi="Times New Roman" w:cs="Times New Roman"/>
          <w:b/>
          <w:bCs/>
          <w:sz w:val="24"/>
          <w:szCs w:val="24"/>
        </w:rPr>
        <w:t xml:space="preserve"> для учителя: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«Занимательная физика 1-2ч» Я.И. Перельман.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«Нетрадиционные уроки, внеурочные мероприятия» Москва «Вако», 2006г. Л.А. Горлова.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«Физика. Человек. Окружающая среда» А.П. Рыженков.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Слайдовые презентации учителя.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Электронное издание «Виртуальная школа Кирилла и Мефодия».</w:t>
      </w:r>
    </w:p>
    <w:p w:rsidR="00AA13D0" w:rsidRPr="00C83C1E" w:rsidRDefault="00AA13D0" w:rsidP="00AB2805">
      <w:pPr>
        <w:pStyle w:val="ae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C1E">
        <w:rPr>
          <w:rFonts w:ascii="Times New Roman" w:hAnsi="Times New Roman" w:cs="Times New Roman"/>
          <w:sz w:val="24"/>
          <w:szCs w:val="24"/>
        </w:rPr>
        <w:t>Занимательные опыты и эксперименты, Ф. Ола и др.,- «М», 4 Айрис-пресс, 2006.</w:t>
      </w:r>
    </w:p>
    <w:p w:rsidR="00AB2805" w:rsidRPr="00C83C1E" w:rsidRDefault="00AB2805" w:rsidP="00AB2805">
      <w:pPr>
        <w:rPr>
          <w:rFonts w:ascii="Times New Roman" w:hAnsi="Times New Roman" w:cs="Times New Roman"/>
          <w:b/>
          <w:sz w:val="24"/>
          <w:szCs w:val="24"/>
        </w:rPr>
      </w:pPr>
    </w:p>
    <w:p w:rsidR="00AB2805" w:rsidRPr="00C83C1E" w:rsidRDefault="00AB2805" w:rsidP="00AB2805">
      <w:pPr>
        <w:rPr>
          <w:rFonts w:ascii="Times New Roman" w:hAnsi="Times New Roman" w:cs="Times New Roman"/>
          <w:b/>
          <w:sz w:val="24"/>
          <w:szCs w:val="24"/>
        </w:rPr>
      </w:pPr>
      <w:r w:rsidRPr="00C83C1E"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AB2805" w:rsidRPr="00C83C1E" w:rsidRDefault="00AB2805" w:rsidP="00AB2805">
      <w:pPr>
        <w:pStyle w:val="1"/>
        <w:numPr>
          <w:ilvl w:val="0"/>
          <w:numId w:val="0"/>
        </w:numPr>
        <w:jc w:val="both"/>
      </w:pPr>
    </w:p>
    <w:p w:rsidR="00AB2805" w:rsidRPr="00C83C1E" w:rsidRDefault="00AB2805" w:rsidP="001F1FAA">
      <w:pPr>
        <w:numPr>
          <w:ilvl w:val="0"/>
          <w:numId w:val="17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>Б. Г. Иванов «Юный радиолюбитель», М., Радио, 1985</w:t>
      </w:r>
    </w:p>
    <w:p w:rsidR="00AB2805" w:rsidRPr="00C83C1E" w:rsidRDefault="00AB2805" w:rsidP="001F1FAA">
      <w:pPr>
        <w:numPr>
          <w:ilvl w:val="0"/>
          <w:numId w:val="17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>Б. С. Зворыкин «Конструирование приборов по физике», М., Просвещение, 1987</w:t>
      </w:r>
    </w:p>
    <w:p w:rsidR="00AB2805" w:rsidRPr="00C83C1E" w:rsidRDefault="00AB2805" w:rsidP="001F1FAA">
      <w:pPr>
        <w:numPr>
          <w:ilvl w:val="0"/>
          <w:numId w:val="17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color w:val="000000"/>
          <w:sz w:val="24"/>
          <w:szCs w:val="24"/>
        </w:rPr>
        <w:t>Еще больше оптических иллюзий/Эл.Сикл.АСТ,Астрель,2007</w:t>
      </w:r>
    </w:p>
    <w:p w:rsidR="00AB2805" w:rsidRPr="00C83C1E" w:rsidRDefault="00AB2805" w:rsidP="001F1FAA">
      <w:pPr>
        <w:numPr>
          <w:ilvl w:val="0"/>
          <w:numId w:val="17"/>
        </w:numPr>
        <w:spacing w:after="0" w:line="240" w:lineRule="auto"/>
        <w:ind w:left="709" w:hanging="3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color w:val="000000"/>
          <w:sz w:val="24"/>
          <w:szCs w:val="24"/>
        </w:rPr>
        <w:t>Лазерное шоу:110 занимательных опытов в домашней лаборатории(руководство к набору «Лазерное шоу»)./О.А.Поваляев, Я.В.Надольская.-М.: «Ювента»,2011</w:t>
      </w:r>
    </w:p>
    <w:p w:rsidR="00AB2805" w:rsidRPr="00C83C1E" w:rsidRDefault="001F1FAA" w:rsidP="001F1FAA">
      <w:pPr>
        <w:spacing w:after="0" w:line="240" w:lineRule="auto"/>
        <w:ind w:left="709" w:hanging="349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5.  </w:t>
      </w:r>
      <w:r w:rsidR="00AB2805"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>Я.И Перельман «Занимательная физика», Чебоксары, 1994</w:t>
      </w:r>
    </w:p>
    <w:p w:rsidR="00AB2805" w:rsidRPr="00C83C1E" w:rsidRDefault="001F1FAA" w:rsidP="001F1FAA">
      <w:pPr>
        <w:spacing w:after="0" w:line="240" w:lineRule="auto"/>
        <w:ind w:left="709" w:hanging="349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6.   </w:t>
      </w:r>
      <w:r w:rsidR="00AB2805" w:rsidRPr="00C83C1E">
        <w:rPr>
          <w:rFonts w:ascii="Times New Roman" w:eastAsia="Times New Roman" w:hAnsi="Times New Roman" w:cs="Times New Roman"/>
          <w:spacing w:val="-1"/>
          <w:sz w:val="24"/>
          <w:szCs w:val="24"/>
        </w:rPr>
        <w:t>Я.И Перельман «Занимательная механика. Знаете ли вы физику?», М, АСТ, 1999</w:t>
      </w:r>
    </w:p>
    <w:p w:rsidR="001F1FAA" w:rsidRPr="00C83C1E" w:rsidRDefault="001F1FAA" w:rsidP="001F1FAA">
      <w:pPr>
        <w:spacing w:after="0" w:line="240" w:lineRule="auto"/>
        <w:ind w:left="709" w:hanging="349"/>
        <w:rPr>
          <w:rFonts w:ascii="Calibri" w:eastAsia="Times New Roman" w:hAnsi="Calibri" w:cs="Arial"/>
          <w:color w:val="000000"/>
          <w:sz w:val="24"/>
          <w:szCs w:val="24"/>
        </w:rPr>
      </w:pPr>
      <w:r w:rsidRPr="00C83C1E">
        <w:rPr>
          <w:rFonts w:ascii="Times New Roman" w:eastAsia="Times New Roman" w:hAnsi="Times New Roman" w:cs="Times New Roman"/>
          <w:color w:val="000000"/>
          <w:sz w:val="24"/>
          <w:szCs w:val="24"/>
        </w:rPr>
        <w:t>7.Свет и цвет: 100 красочных экспериментов в домашней        лаборатории(руководство к набору «Свет и цвет»)/Д.М.Жилин, О.А.Поваляев.-М.: «Ювента»,2012</w:t>
      </w:r>
    </w:p>
    <w:p w:rsidR="001F1FAA" w:rsidRPr="00C83C1E" w:rsidRDefault="001F1FAA" w:rsidP="001F1FAA">
      <w:pPr>
        <w:spacing w:after="0" w:line="270" w:lineRule="atLeast"/>
        <w:ind w:left="709" w:hanging="349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1F1FAA" w:rsidRPr="00C83C1E" w:rsidRDefault="001F1FAA" w:rsidP="001F1FAA">
      <w:pPr>
        <w:spacing w:after="0" w:line="240" w:lineRule="auto"/>
        <w:ind w:left="709" w:hanging="349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77263" w:rsidRPr="006111BD" w:rsidRDefault="00A77263" w:rsidP="006111BD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A77263" w:rsidRPr="00C83C1E" w:rsidRDefault="00A77263" w:rsidP="00A77263">
      <w:pPr>
        <w:pStyle w:val="aa"/>
        <w:jc w:val="both"/>
        <w:rPr>
          <w:color w:val="000000"/>
        </w:rPr>
      </w:pPr>
    </w:p>
    <w:p w:rsidR="00C740D2" w:rsidRPr="00C83C1E" w:rsidRDefault="00C740D2" w:rsidP="00A77263">
      <w:pPr>
        <w:rPr>
          <w:rFonts w:ascii="Times New Roman" w:hAnsi="Times New Roman" w:cs="Times New Roman"/>
          <w:sz w:val="24"/>
          <w:szCs w:val="24"/>
        </w:rPr>
      </w:pPr>
    </w:p>
    <w:sectPr w:rsidR="00C740D2" w:rsidRPr="00C83C1E" w:rsidSect="008B27F6">
      <w:footerReference w:type="default" r:id="rId9"/>
      <w:pgSz w:w="11906" w:h="16838"/>
      <w:pgMar w:top="1134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D22" w:rsidRDefault="00FB6D22" w:rsidP="00AA13D0">
      <w:pPr>
        <w:spacing w:after="0" w:line="240" w:lineRule="auto"/>
      </w:pPr>
      <w:r>
        <w:separator/>
      </w:r>
    </w:p>
  </w:endnote>
  <w:endnote w:type="continuationSeparator" w:id="1">
    <w:p w:rsidR="00FB6D22" w:rsidRDefault="00FB6D22" w:rsidP="00AA1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111946"/>
    </w:sdtPr>
    <w:sdtEndPr>
      <w:rPr>
        <w:rFonts w:ascii="Times New Roman" w:hAnsi="Times New Roman" w:cs="Times New Roman"/>
        <w:sz w:val="28"/>
        <w:szCs w:val="28"/>
      </w:rPr>
    </w:sdtEndPr>
    <w:sdtContent>
      <w:p w:rsidR="00A85253" w:rsidRPr="00AA13D0" w:rsidRDefault="00C84F5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13D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5253" w:rsidRPr="00AA13D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13D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0C5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A13D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5253" w:rsidRDefault="00A8525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D22" w:rsidRDefault="00FB6D22" w:rsidP="00AA13D0">
      <w:pPr>
        <w:spacing w:after="0" w:line="240" w:lineRule="auto"/>
      </w:pPr>
      <w:r>
        <w:separator/>
      </w:r>
    </w:p>
  </w:footnote>
  <w:footnote w:type="continuationSeparator" w:id="1">
    <w:p w:rsidR="00FB6D22" w:rsidRDefault="00FB6D22" w:rsidP="00AA1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78D"/>
    <w:multiLevelType w:val="hybridMultilevel"/>
    <w:tmpl w:val="6E5404DA"/>
    <w:lvl w:ilvl="0" w:tplc="10E235D2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9F2A67"/>
    <w:multiLevelType w:val="hybridMultilevel"/>
    <w:tmpl w:val="F5820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C11DF"/>
    <w:multiLevelType w:val="hybridMultilevel"/>
    <w:tmpl w:val="B0D8E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73CF2"/>
    <w:multiLevelType w:val="multilevel"/>
    <w:tmpl w:val="C308A428"/>
    <w:lvl w:ilvl="0">
      <w:start w:val="1"/>
      <w:numFmt w:val="decimal"/>
      <w:lvlText w:val="%1."/>
      <w:lvlJc w:val="left"/>
      <w:pPr>
        <w:tabs>
          <w:tab w:val="num" w:pos="0"/>
        </w:tabs>
        <w:ind w:left="1300" w:hanging="72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1480" w:hanging="240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5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30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5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81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06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32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57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17A12E11"/>
    <w:multiLevelType w:val="multilevel"/>
    <w:tmpl w:val="1542F68E"/>
    <w:lvl w:ilvl="0">
      <w:start w:val="1"/>
      <w:numFmt w:val="decimal"/>
      <w:lvlText w:val="%1."/>
      <w:lvlJc w:val="left"/>
      <w:pPr>
        <w:tabs>
          <w:tab w:val="num" w:pos="0"/>
        </w:tabs>
        <w:ind w:left="940" w:hanging="36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9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7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4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0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77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5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7C4773C"/>
    <w:multiLevelType w:val="hybridMultilevel"/>
    <w:tmpl w:val="F02EC1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00B11"/>
    <w:multiLevelType w:val="multilevel"/>
    <w:tmpl w:val="8068B604"/>
    <w:lvl w:ilvl="0">
      <w:start w:val="1"/>
      <w:numFmt w:val="decimal"/>
      <w:lvlText w:val="%1."/>
      <w:lvlJc w:val="left"/>
      <w:pPr>
        <w:tabs>
          <w:tab w:val="num" w:pos="0"/>
        </w:tabs>
        <w:ind w:left="940" w:hanging="36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1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9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7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4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0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77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5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25B14144"/>
    <w:multiLevelType w:val="hybridMultilevel"/>
    <w:tmpl w:val="17B85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676AC"/>
    <w:multiLevelType w:val="multilevel"/>
    <w:tmpl w:val="08D404CA"/>
    <w:lvl w:ilvl="0">
      <w:numFmt w:val="bullet"/>
      <w:lvlText w:val="•"/>
      <w:lvlJc w:val="left"/>
      <w:pPr>
        <w:tabs>
          <w:tab w:val="num" w:pos="0"/>
        </w:tabs>
        <w:ind w:left="1008" w:hanging="788"/>
      </w:pPr>
      <w:rPr>
        <w:rFonts w:ascii="Arial MT" w:hAnsi="Arial MT" w:cs="Arial MT" w:hint="default"/>
        <w:w w:val="100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1000" w:hanging="420"/>
      </w:pPr>
      <w:rPr>
        <w:rFonts w:ascii="Arial MT" w:hAnsi="Arial MT" w:cs="Arial MT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41" w:hanging="4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12" w:hanging="4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83" w:hanging="4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54" w:hanging="4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24" w:hanging="4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5" w:hanging="4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6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2EEF3623"/>
    <w:multiLevelType w:val="multilevel"/>
    <w:tmpl w:val="3DBC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BF455A"/>
    <w:multiLevelType w:val="multilevel"/>
    <w:tmpl w:val="904AD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A2D87"/>
    <w:multiLevelType w:val="hybridMultilevel"/>
    <w:tmpl w:val="97622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520B9"/>
    <w:multiLevelType w:val="hybridMultilevel"/>
    <w:tmpl w:val="2BB6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174029"/>
    <w:multiLevelType w:val="hybridMultilevel"/>
    <w:tmpl w:val="6B38B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695426"/>
    <w:multiLevelType w:val="hybridMultilevel"/>
    <w:tmpl w:val="ED267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3972"/>
    <w:multiLevelType w:val="hybridMultilevel"/>
    <w:tmpl w:val="17B85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363B5"/>
    <w:multiLevelType w:val="hybridMultilevel"/>
    <w:tmpl w:val="A744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64F43"/>
    <w:multiLevelType w:val="hybridMultilevel"/>
    <w:tmpl w:val="05169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E5F66"/>
    <w:multiLevelType w:val="hybridMultilevel"/>
    <w:tmpl w:val="2D64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55B16"/>
    <w:multiLevelType w:val="hybridMultilevel"/>
    <w:tmpl w:val="4A84254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7312578A"/>
    <w:multiLevelType w:val="hybridMultilevel"/>
    <w:tmpl w:val="A24A77E4"/>
    <w:lvl w:ilvl="0" w:tplc="725007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A1B58"/>
    <w:multiLevelType w:val="hybridMultilevel"/>
    <w:tmpl w:val="7CD43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18"/>
  </w:num>
  <w:num w:numId="5">
    <w:abstractNumId w:val="12"/>
  </w:num>
  <w:num w:numId="6">
    <w:abstractNumId w:val="14"/>
  </w:num>
  <w:num w:numId="7">
    <w:abstractNumId w:val="16"/>
  </w:num>
  <w:num w:numId="8">
    <w:abstractNumId w:val="13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  <w:num w:numId="13">
    <w:abstractNumId w:val="9"/>
  </w:num>
  <w:num w:numId="14">
    <w:abstractNumId w:val="20"/>
  </w:num>
  <w:num w:numId="15">
    <w:abstractNumId w:val="21"/>
  </w:num>
  <w:num w:numId="16">
    <w:abstractNumId w:val="15"/>
  </w:num>
  <w:num w:numId="17">
    <w:abstractNumId w:val="7"/>
  </w:num>
  <w:num w:numId="18">
    <w:abstractNumId w:val="8"/>
  </w:num>
  <w:num w:numId="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13D0"/>
    <w:rsid w:val="00000C53"/>
    <w:rsid w:val="000E2D93"/>
    <w:rsid w:val="001F1FAA"/>
    <w:rsid w:val="0033395F"/>
    <w:rsid w:val="003516EC"/>
    <w:rsid w:val="004950A2"/>
    <w:rsid w:val="004C331E"/>
    <w:rsid w:val="004F0BEA"/>
    <w:rsid w:val="00506790"/>
    <w:rsid w:val="00512CA2"/>
    <w:rsid w:val="005402EA"/>
    <w:rsid w:val="005B55EE"/>
    <w:rsid w:val="005B6BFF"/>
    <w:rsid w:val="006111BD"/>
    <w:rsid w:val="00622339"/>
    <w:rsid w:val="00624E0A"/>
    <w:rsid w:val="006A77AB"/>
    <w:rsid w:val="00726359"/>
    <w:rsid w:val="00817D80"/>
    <w:rsid w:val="00852738"/>
    <w:rsid w:val="008B27F6"/>
    <w:rsid w:val="008C27CE"/>
    <w:rsid w:val="008C3AEB"/>
    <w:rsid w:val="00A14CDE"/>
    <w:rsid w:val="00A77263"/>
    <w:rsid w:val="00A85253"/>
    <w:rsid w:val="00A92E85"/>
    <w:rsid w:val="00AA13D0"/>
    <w:rsid w:val="00AB2805"/>
    <w:rsid w:val="00B02CE5"/>
    <w:rsid w:val="00B66BD1"/>
    <w:rsid w:val="00B735AD"/>
    <w:rsid w:val="00B75173"/>
    <w:rsid w:val="00BA690C"/>
    <w:rsid w:val="00BE6B41"/>
    <w:rsid w:val="00C740D2"/>
    <w:rsid w:val="00C83C1E"/>
    <w:rsid w:val="00C84F5F"/>
    <w:rsid w:val="00D02798"/>
    <w:rsid w:val="00D35BB0"/>
    <w:rsid w:val="00D93D5D"/>
    <w:rsid w:val="00E01D9E"/>
    <w:rsid w:val="00E411B0"/>
    <w:rsid w:val="00F22164"/>
    <w:rsid w:val="00FB6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D0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qFormat/>
    <w:rsid w:val="00A7726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A13D0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A1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3D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A1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3D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A1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3D0"/>
    <w:rPr>
      <w:rFonts w:eastAsiaTheme="minorEastAsia"/>
      <w:lang w:eastAsia="ru-RU"/>
    </w:rPr>
  </w:style>
  <w:style w:type="character" w:customStyle="1" w:styleId="c16">
    <w:name w:val="c16"/>
    <w:basedOn w:val="a0"/>
    <w:rsid w:val="00506790"/>
  </w:style>
  <w:style w:type="character" w:customStyle="1" w:styleId="apple-converted-space">
    <w:name w:val="apple-converted-space"/>
    <w:basedOn w:val="a0"/>
    <w:rsid w:val="00506790"/>
  </w:style>
  <w:style w:type="character" w:customStyle="1" w:styleId="c0">
    <w:name w:val="c0"/>
    <w:basedOn w:val="a0"/>
    <w:rsid w:val="00506790"/>
  </w:style>
  <w:style w:type="paragraph" w:customStyle="1" w:styleId="c17">
    <w:name w:val="c17"/>
    <w:basedOn w:val="a"/>
    <w:rsid w:val="0050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506790"/>
  </w:style>
  <w:style w:type="paragraph" w:styleId="aa">
    <w:name w:val="Normal (Web)"/>
    <w:basedOn w:val="a"/>
    <w:uiPriority w:val="99"/>
    <w:unhideWhenUsed/>
    <w:rsid w:val="00E0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E01D9E"/>
    <w:rPr>
      <w:color w:val="0000FF"/>
      <w:u w:val="single"/>
    </w:rPr>
  </w:style>
  <w:style w:type="paragraph" w:customStyle="1" w:styleId="1">
    <w:name w:val="Стиль1"/>
    <w:basedOn w:val="a"/>
    <w:rsid w:val="00E01D9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rsid w:val="00A772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 Spacing"/>
    <w:link w:val="ad"/>
    <w:uiPriority w:val="1"/>
    <w:qFormat/>
    <w:rsid w:val="00A772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77263"/>
    <w:rPr>
      <w:rFonts w:ascii="Calibri" w:eastAsia="Times New Roman" w:hAnsi="Calibri" w:cs="Times New Roman"/>
      <w:lang w:eastAsia="ru-RU"/>
    </w:rPr>
  </w:style>
  <w:style w:type="character" w:customStyle="1" w:styleId="c3">
    <w:name w:val="c3"/>
    <w:basedOn w:val="a0"/>
    <w:rsid w:val="00A77263"/>
  </w:style>
  <w:style w:type="character" w:customStyle="1" w:styleId="c1">
    <w:name w:val="c1"/>
    <w:basedOn w:val="a0"/>
    <w:rsid w:val="00A77263"/>
  </w:style>
  <w:style w:type="paragraph" w:customStyle="1" w:styleId="c11">
    <w:name w:val="c11"/>
    <w:basedOn w:val="a"/>
    <w:rsid w:val="00A77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qFormat/>
    <w:rsid w:val="00AB2805"/>
    <w:pPr>
      <w:ind w:left="720"/>
      <w:contextualSpacing/>
    </w:pPr>
  </w:style>
  <w:style w:type="paragraph" w:styleId="af">
    <w:name w:val="Body Text"/>
    <w:basedOn w:val="a"/>
    <w:link w:val="af0"/>
    <w:semiHidden/>
    <w:unhideWhenUsed/>
    <w:rsid w:val="00E411B0"/>
    <w:pPr>
      <w:suppressAutoHyphens/>
      <w:spacing w:after="140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character" w:customStyle="1" w:styleId="af0">
    <w:name w:val="Основной текст Знак"/>
    <w:basedOn w:val="a0"/>
    <w:link w:val="af"/>
    <w:semiHidden/>
    <w:rsid w:val="00E411B0"/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customStyle="1" w:styleId="Heading2">
    <w:name w:val="Heading 2"/>
    <w:basedOn w:val="a"/>
    <w:qFormat/>
    <w:rsid w:val="00E411B0"/>
    <w:pPr>
      <w:suppressAutoHyphens/>
      <w:spacing w:after="0" w:line="240" w:lineRule="auto"/>
      <w:ind w:left="1480" w:hanging="241"/>
      <w:jc w:val="both"/>
      <w:outlineLvl w:val="2"/>
    </w:pPr>
    <w:rPr>
      <w:rFonts w:ascii="Liberation Serif" w:eastAsia="Droid Sans Fallback" w:hAnsi="Liberation Serif" w:cs="Droid Sans Devanagari"/>
      <w:b/>
      <w:bCs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D0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qFormat/>
    <w:rsid w:val="00A7726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A13D0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A1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3D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A1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3D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A1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3D0"/>
    <w:rPr>
      <w:rFonts w:eastAsiaTheme="minorEastAsia"/>
      <w:lang w:eastAsia="ru-RU"/>
    </w:rPr>
  </w:style>
  <w:style w:type="character" w:customStyle="1" w:styleId="c16">
    <w:name w:val="c16"/>
    <w:basedOn w:val="a0"/>
    <w:rsid w:val="00506790"/>
  </w:style>
  <w:style w:type="character" w:customStyle="1" w:styleId="apple-converted-space">
    <w:name w:val="apple-converted-space"/>
    <w:basedOn w:val="a0"/>
    <w:rsid w:val="00506790"/>
  </w:style>
  <w:style w:type="character" w:customStyle="1" w:styleId="c0">
    <w:name w:val="c0"/>
    <w:basedOn w:val="a0"/>
    <w:rsid w:val="00506790"/>
  </w:style>
  <w:style w:type="paragraph" w:customStyle="1" w:styleId="c17">
    <w:name w:val="c17"/>
    <w:basedOn w:val="a"/>
    <w:rsid w:val="0050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506790"/>
  </w:style>
  <w:style w:type="paragraph" w:styleId="aa">
    <w:name w:val="Normal (Web)"/>
    <w:basedOn w:val="a"/>
    <w:uiPriority w:val="99"/>
    <w:unhideWhenUsed/>
    <w:rsid w:val="00E0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E01D9E"/>
    <w:rPr>
      <w:color w:val="0000FF"/>
      <w:u w:val="single"/>
    </w:rPr>
  </w:style>
  <w:style w:type="paragraph" w:customStyle="1" w:styleId="1">
    <w:name w:val="Стиль1"/>
    <w:basedOn w:val="a"/>
    <w:rsid w:val="00E01D9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rsid w:val="00A772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 Spacing"/>
    <w:link w:val="ad"/>
    <w:uiPriority w:val="1"/>
    <w:qFormat/>
    <w:rsid w:val="00A772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77263"/>
    <w:rPr>
      <w:rFonts w:ascii="Calibri" w:eastAsia="Times New Roman" w:hAnsi="Calibri" w:cs="Times New Roman"/>
      <w:lang w:eastAsia="ru-RU"/>
    </w:rPr>
  </w:style>
  <w:style w:type="character" w:customStyle="1" w:styleId="c3">
    <w:name w:val="c3"/>
    <w:basedOn w:val="a0"/>
    <w:rsid w:val="00A77263"/>
  </w:style>
  <w:style w:type="character" w:customStyle="1" w:styleId="c1">
    <w:name w:val="c1"/>
    <w:basedOn w:val="a0"/>
    <w:rsid w:val="00A77263"/>
  </w:style>
  <w:style w:type="paragraph" w:customStyle="1" w:styleId="c11">
    <w:name w:val="c11"/>
    <w:basedOn w:val="a"/>
    <w:rsid w:val="00A77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AB28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144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692EA-64E0-49A0-B521-2ED53E81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2369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 Star!!!!!</dc:creator>
  <cp:lastModifiedBy>user</cp:lastModifiedBy>
  <cp:revision>12</cp:revision>
  <cp:lastPrinted>2007-01-02T02:10:00Z</cp:lastPrinted>
  <dcterms:created xsi:type="dcterms:W3CDTF">2015-06-11T09:00:00Z</dcterms:created>
  <dcterms:modified xsi:type="dcterms:W3CDTF">2007-01-01T04:55:00Z</dcterms:modified>
</cp:coreProperties>
</file>